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D6A549" w14:textId="03A0EA07" w:rsidR="00132760" w:rsidRDefault="00C95505" w:rsidP="00C95505">
      <w:pPr>
        <w:pStyle w:val="Heading1"/>
        <w:rPr>
          <w:rFonts w:ascii="Arial" w:hAnsi="Arial" w:cs="Arial"/>
          <w:b/>
          <w:bCs/>
          <w:sz w:val="36"/>
          <w:szCs w:val="36"/>
          <w:lang w:val="en-US"/>
        </w:rPr>
      </w:pPr>
      <w:r w:rsidRPr="00C95505">
        <w:rPr>
          <w:rFonts w:ascii="Arial" w:hAnsi="Arial" w:cs="Arial"/>
          <w:b/>
          <w:bCs/>
          <w:sz w:val="36"/>
          <w:szCs w:val="36"/>
          <w:lang w:val="en-US"/>
        </w:rPr>
        <w:t>Do political figures deserve a private life?</w:t>
      </w:r>
    </w:p>
    <w:p w14:paraId="4F3EBAC0" w14:textId="77777777" w:rsidR="00132760" w:rsidRPr="00132760" w:rsidRDefault="00132760" w:rsidP="00132760">
      <w:pPr>
        <w:rPr>
          <w:sz w:val="2"/>
          <w:szCs w:val="2"/>
          <w:lang w:val="en-US"/>
        </w:rPr>
      </w:pPr>
    </w:p>
    <w:p w14:paraId="3DF39AB6" w14:textId="03F25B30" w:rsidR="00C95505" w:rsidRDefault="00132760" w:rsidP="00132760">
      <w:pPr>
        <w:pStyle w:val="Heading2"/>
        <w:rPr>
          <w:lang w:val="en-US"/>
        </w:rPr>
      </w:pPr>
      <w:r>
        <w:rPr>
          <w:lang w:val="en-US"/>
        </w:rPr>
        <w:t>The Great Debate:</w:t>
      </w:r>
      <w:r w:rsidR="00C95505" w:rsidRPr="00C95505">
        <w:rPr>
          <w:lang w:val="en-US"/>
        </w:rPr>
        <w:t xml:space="preserve"> </w:t>
      </w:r>
    </w:p>
    <w:p w14:paraId="2B19EC60" w14:textId="77777777" w:rsidR="00C95505" w:rsidRPr="00132760" w:rsidRDefault="00C95505" w:rsidP="00C95505">
      <w:pPr>
        <w:rPr>
          <w:sz w:val="2"/>
          <w:szCs w:val="2"/>
          <w:lang w:val="en-US"/>
        </w:rPr>
      </w:pPr>
    </w:p>
    <w:p w14:paraId="609E3FC1" w14:textId="77777777" w:rsidR="00192E8B" w:rsidRPr="00192E8B" w:rsidRDefault="00192E8B" w:rsidP="00192E8B">
      <w:pPr>
        <w:rPr>
          <w:rFonts w:ascii="Arial" w:hAnsi="Arial" w:cs="Arial"/>
          <w:sz w:val="24"/>
          <w:szCs w:val="24"/>
          <w:lang w:val="en-US"/>
        </w:rPr>
      </w:pPr>
      <w:r w:rsidRPr="00192E8B">
        <w:rPr>
          <w:rFonts w:ascii="Arial" w:hAnsi="Arial" w:cs="Arial"/>
          <w:sz w:val="24"/>
          <w:szCs w:val="24"/>
          <w:lang w:val="en-US"/>
        </w:rPr>
        <w:t xml:space="preserve">In the world of politics, the dilemma posed by this question still seems far too hot to touch. Whether or not you take an active position on it or merely observe the overall situation, it remains a pinnacle question. It provides an interesting debate between the public and politicians. </w:t>
      </w:r>
    </w:p>
    <w:p w14:paraId="34805F83" w14:textId="77777777" w:rsidR="007461CD" w:rsidRDefault="00192E8B" w:rsidP="00192E8B">
      <w:pPr>
        <w:rPr>
          <w:rFonts w:ascii="Arial" w:hAnsi="Arial" w:cs="Arial"/>
          <w:sz w:val="24"/>
          <w:szCs w:val="24"/>
          <w:lang w:val="en-US"/>
        </w:rPr>
      </w:pPr>
      <w:r w:rsidRPr="00192E8B">
        <w:rPr>
          <w:rFonts w:ascii="Arial" w:hAnsi="Arial" w:cs="Arial"/>
          <w:sz w:val="24"/>
          <w:szCs w:val="24"/>
          <w:lang w:val="en-US"/>
        </w:rPr>
        <w:t xml:space="preserve">If we dismantle this question and take out just one word to study, it becomes easier to understand. 'Deserve', an interesting choice here, as this insinuates that there's a third-party choice in the matter. </w:t>
      </w:r>
    </w:p>
    <w:p w14:paraId="3200C188" w14:textId="79906BB1" w:rsidR="00192E8B" w:rsidRPr="00192E8B" w:rsidRDefault="00192E8B" w:rsidP="00192E8B">
      <w:pPr>
        <w:rPr>
          <w:rFonts w:ascii="Arial" w:hAnsi="Arial" w:cs="Arial"/>
          <w:sz w:val="24"/>
          <w:szCs w:val="24"/>
          <w:lang w:val="en-US"/>
        </w:rPr>
      </w:pPr>
      <w:r w:rsidRPr="00192E8B">
        <w:rPr>
          <w:rFonts w:ascii="Arial" w:hAnsi="Arial" w:cs="Arial"/>
          <w:sz w:val="24"/>
          <w:szCs w:val="24"/>
          <w:lang w:val="en-US"/>
        </w:rPr>
        <w:t xml:space="preserve">Whether you love or hate political figures, or maybe (as society seems to be heading towards now) feel completely disillusioned, political figures will always have a private life, and, to a certain degree, this will always be in the spotlight. The higher your position in a hierarchy, the more the public will want to know about you and understand you. Is this okay? Yes, I think so. Is this deserving? Well, political figures do not always come with the greatest credibility and track record, so now we are faced with another dilemma: what's within the public interest and what isn't? </w:t>
      </w:r>
    </w:p>
    <w:p w14:paraId="23D544C7" w14:textId="77777777" w:rsidR="007461CD" w:rsidRDefault="00192E8B" w:rsidP="00192E8B">
      <w:pPr>
        <w:rPr>
          <w:rFonts w:ascii="Arial" w:hAnsi="Arial" w:cs="Arial"/>
          <w:sz w:val="24"/>
          <w:szCs w:val="24"/>
          <w:lang w:val="en-US"/>
        </w:rPr>
      </w:pPr>
      <w:r w:rsidRPr="00192E8B">
        <w:rPr>
          <w:rFonts w:ascii="Arial" w:hAnsi="Arial" w:cs="Arial"/>
          <w:sz w:val="24"/>
          <w:szCs w:val="24"/>
          <w:lang w:val="en-US"/>
        </w:rPr>
        <w:t xml:space="preserve">One of the more prominent cases to look at here would be that of John Major, Former Prime Minister, and his Conservative colleague Edwina Currie. For any younger readers, we are now taking a step back into the 1980s, 1984 to be exact. This was when their love affair began. This affair continued for four years and only ended in 1988 when Currie felt it couldn't continue without the risk of being discovered. Of course, this secrecy worked, and the affair only came to light in 2013. If it had been discovered in the 80s, this might have seemed a lot bigger scandal due to the taboo nature of affairs. Yes, affairs are still detrimental for individuals in a relationship, but politically, does it make any difference? Possibly not. </w:t>
      </w:r>
    </w:p>
    <w:p w14:paraId="620D3FE4" w14:textId="3BDCE1F5" w:rsidR="00192E8B" w:rsidRPr="00192E8B" w:rsidRDefault="00192E8B" w:rsidP="00192E8B">
      <w:pPr>
        <w:rPr>
          <w:rFonts w:ascii="Arial" w:hAnsi="Arial" w:cs="Arial"/>
          <w:sz w:val="24"/>
          <w:szCs w:val="24"/>
          <w:lang w:val="en-US"/>
        </w:rPr>
      </w:pPr>
      <w:r w:rsidRPr="00192E8B">
        <w:rPr>
          <w:rFonts w:ascii="Arial" w:hAnsi="Arial" w:cs="Arial"/>
          <w:sz w:val="24"/>
          <w:szCs w:val="24"/>
          <w:lang w:val="en-US"/>
        </w:rPr>
        <w:t xml:space="preserve">The media may see this as a scandal and portray it as such, as both individuals were in a position of power and authority over the public. The main observation to be pulled from this would be, does this scandal reflect on a person's character, which would change how they can perform politically? Being a political figure is a job, the same as any other employment. You have work to do and a life to lead outside of that job. In the grand scheme of things, this scenario only came to light many years after events. However, this isn't always the case in the political world.  </w:t>
      </w:r>
    </w:p>
    <w:p w14:paraId="31590497" w14:textId="77777777" w:rsidR="00192E8B" w:rsidRPr="00192E8B" w:rsidRDefault="00192E8B" w:rsidP="00192E8B">
      <w:pPr>
        <w:rPr>
          <w:rFonts w:ascii="Arial" w:hAnsi="Arial" w:cs="Arial"/>
          <w:sz w:val="24"/>
          <w:szCs w:val="24"/>
          <w:lang w:val="en-US"/>
        </w:rPr>
      </w:pPr>
      <w:r w:rsidRPr="00192E8B">
        <w:rPr>
          <w:rFonts w:ascii="Arial" w:hAnsi="Arial" w:cs="Arial"/>
          <w:sz w:val="24"/>
          <w:szCs w:val="24"/>
          <w:lang w:val="en-US"/>
        </w:rPr>
        <w:t>When I think of Dominic Cummings, the word 'influential' floats around my head. I'm still yet to be decided whether it depicts him well enough. In 2019, he came second in the LBC's list of 'Most Influential Conservatives'. Now I think he may be ten points clear of the top. For people who don't follow the ins and outs of politics too closely, this episode may have been the first big news on him.  March 23rd, 2020.  The Prime Minister tells the public they must 'stay at home. The guidance was clear and used those exact words. April 12th, Cummings drives a fifty-two-mile trip to and from Barnard Castle to test his eyesight.</w:t>
      </w:r>
    </w:p>
    <w:p w14:paraId="6236E433" w14:textId="77777777" w:rsidR="00192E8B" w:rsidRDefault="00192E8B" w:rsidP="00192E8B">
      <w:pPr>
        <w:rPr>
          <w:rFonts w:ascii="Arial" w:hAnsi="Arial" w:cs="Arial"/>
          <w:sz w:val="24"/>
          <w:szCs w:val="24"/>
          <w:lang w:val="en-US"/>
        </w:rPr>
      </w:pPr>
    </w:p>
    <w:p w14:paraId="270F5C4D" w14:textId="77777777" w:rsidR="007461CD" w:rsidRDefault="00192E8B" w:rsidP="00192E8B">
      <w:pPr>
        <w:rPr>
          <w:rFonts w:ascii="Arial" w:hAnsi="Arial" w:cs="Arial"/>
          <w:sz w:val="24"/>
          <w:szCs w:val="24"/>
          <w:lang w:val="en-US"/>
        </w:rPr>
      </w:pPr>
      <w:r w:rsidRPr="00192E8B">
        <w:rPr>
          <w:rFonts w:ascii="Arial" w:hAnsi="Arial" w:cs="Arial"/>
          <w:sz w:val="24"/>
          <w:szCs w:val="24"/>
          <w:lang w:val="en-US"/>
        </w:rPr>
        <w:lastRenderedPageBreak/>
        <w:t xml:space="preserve">Contrasting with the initial case we looked at, this happened and was immediately scrutinized by the media and used as leverage by the public, who deemed it as 'one rule for them, another for us'. Prime Minister Boris Johnson defended Cummings, who was in his cabinet at this point. He used the quote "he did what any father would have done" and told the media to "move on" from the crisis. Here we see a different view. Cummings was outside of work time and driving to Barnard Castle; although a bizarre choice (and potentially dangerous if his eyesight wasn't perfect), this is his private life. However, this is </w:t>
      </w:r>
      <w:r w:rsidR="007461CD">
        <w:rPr>
          <w:rFonts w:ascii="Arial" w:hAnsi="Arial" w:cs="Arial"/>
          <w:sz w:val="24"/>
          <w:szCs w:val="24"/>
          <w:lang w:val="en-US"/>
        </w:rPr>
        <w:t xml:space="preserve">also </w:t>
      </w:r>
      <w:r w:rsidRPr="00192E8B">
        <w:rPr>
          <w:rFonts w:ascii="Arial" w:hAnsi="Arial" w:cs="Arial"/>
          <w:sz w:val="24"/>
          <w:szCs w:val="24"/>
          <w:lang w:val="en-US"/>
        </w:rPr>
        <w:t xml:space="preserve">within the public interest to know. </w:t>
      </w:r>
    </w:p>
    <w:p w14:paraId="3F11EAE0" w14:textId="5F504FB9" w:rsidR="00192E8B" w:rsidRPr="00192E8B" w:rsidRDefault="00192E8B" w:rsidP="00192E8B">
      <w:pPr>
        <w:rPr>
          <w:rFonts w:ascii="Arial" w:hAnsi="Arial" w:cs="Arial"/>
          <w:sz w:val="24"/>
          <w:szCs w:val="24"/>
          <w:lang w:val="en-US"/>
        </w:rPr>
      </w:pPr>
      <w:r w:rsidRPr="00192E8B">
        <w:rPr>
          <w:rFonts w:ascii="Arial" w:hAnsi="Arial" w:cs="Arial"/>
          <w:sz w:val="24"/>
          <w:szCs w:val="24"/>
          <w:lang w:val="en-US"/>
        </w:rPr>
        <w:t>After the incident, many people, who up to that point had been following guidance (make note that it wasn't law), decided not to, since Cummings apparently didn't have to, and he's in a position of power. If the behaviour had been kept private, like John Major's scandal, perhaps it would have been different. But does it deserve to be private? In my opinion, no.  How can we be journalists but pick and choose when to hold others to account based on views and opinions alone?</w:t>
      </w:r>
    </w:p>
    <w:p w14:paraId="362E41D3" w14:textId="77777777" w:rsidR="007461CD" w:rsidRDefault="00192E8B" w:rsidP="00192E8B">
      <w:pPr>
        <w:rPr>
          <w:rFonts w:ascii="Arial" w:hAnsi="Arial" w:cs="Arial"/>
          <w:sz w:val="24"/>
          <w:szCs w:val="24"/>
          <w:lang w:val="en-US"/>
        </w:rPr>
      </w:pPr>
      <w:r w:rsidRPr="00192E8B">
        <w:rPr>
          <w:rFonts w:ascii="Arial" w:hAnsi="Arial" w:cs="Arial"/>
          <w:sz w:val="24"/>
          <w:szCs w:val="24"/>
          <w:lang w:val="en-US"/>
        </w:rPr>
        <w:t xml:space="preserve">Recent political scandals seem less and less important to the public. This could be because we are more accepting as a society, or perhaps it's because so much media is online now, so time moves too quickly to hold onto information or hold people to account for very long. In 1974, John Stonehouse wasn't so lucky. A former Labour cabinet member, Stonehouse fell into deep financial trouble with the Department of Trade and Industry. </w:t>
      </w:r>
    </w:p>
    <w:p w14:paraId="41152F16" w14:textId="77777777" w:rsidR="007461CD" w:rsidRDefault="00192E8B" w:rsidP="00192E8B">
      <w:pPr>
        <w:rPr>
          <w:rFonts w:ascii="Arial" w:hAnsi="Arial" w:cs="Arial"/>
          <w:sz w:val="24"/>
          <w:szCs w:val="24"/>
          <w:lang w:val="en-US"/>
        </w:rPr>
      </w:pPr>
      <w:r w:rsidRPr="00192E8B">
        <w:rPr>
          <w:rFonts w:ascii="Arial" w:hAnsi="Arial" w:cs="Arial"/>
          <w:sz w:val="24"/>
          <w:szCs w:val="24"/>
          <w:lang w:val="en-US"/>
        </w:rPr>
        <w:t xml:space="preserve">To avoid imminent prosecution and political suicide, he faked his death. Leaving his clothes on a Miami beach, he gave the impression he had drowned. His stunt to start a new life under assumed names worked nicely for one month until he faced immediate karma by being found and deported to England, where he served seven years in prison. Why he would even attempt to do this, although a valid question, is beside the point. The case shamed the Labour party and forced a coalition with the Liberal Democrats in the forthcoming election. </w:t>
      </w:r>
    </w:p>
    <w:p w14:paraId="2D6C5AEF" w14:textId="27A0060F" w:rsidR="00192E8B" w:rsidRPr="00192E8B" w:rsidRDefault="00192E8B" w:rsidP="00192E8B">
      <w:pPr>
        <w:rPr>
          <w:rFonts w:ascii="Arial" w:hAnsi="Arial" w:cs="Arial"/>
          <w:sz w:val="24"/>
          <w:szCs w:val="24"/>
          <w:lang w:val="en-US"/>
        </w:rPr>
      </w:pPr>
      <w:r w:rsidRPr="00192E8B">
        <w:rPr>
          <w:rFonts w:ascii="Arial" w:hAnsi="Arial" w:cs="Arial"/>
          <w:sz w:val="24"/>
          <w:szCs w:val="24"/>
          <w:lang w:val="en-US"/>
        </w:rPr>
        <w:t>Here though, Stonehouse intentionally put himself into the public eye, forcing public interest into the matter. John Major actively avoided public interest and kept his private life to himself. Cummings was caught red-handed and seemed not to care whether he was caught as if he was above the law or, in technical terms, ' above the guidance'. Here we see Stonehouse forcing public interest in his private life but framing it to work to his advantage. Although it didn't finish up that way, the intention was made clear.</w:t>
      </w:r>
    </w:p>
    <w:p w14:paraId="7BB79DC6" w14:textId="405D8328" w:rsidR="00C95505" w:rsidRPr="00ED397F" w:rsidRDefault="00192E8B" w:rsidP="00C95505">
      <w:pPr>
        <w:rPr>
          <w:rFonts w:ascii="Arial" w:hAnsi="Arial" w:cs="Arial"/>
          <w:sz w:val="24"/>
          <w:szCs w:val="24"/>
          <w:lang w:val="en-US"/>
        </w:rPr>
      </w:pPr>
      <w:r w:rsidRPr="00192E8B">
        <w:rPr>
          <w:rFonts w:ascii="Arial" w:hAnsi="Arial" w:cs="Arial"/>
          <w:sz w:val="24"/>
          <w:szCs w:val="24"/>
          <w:lang w:val="en-US"/>
        </w:rPr>
        <w:t>Political figures will always have a private life. We cannot force them to leave this behind when they are in a position of power. And for that definition of power, where do you draw the line? Local Government? Doctors? Lawyers? Your work boss? The point here is, the more you try and take control of others in power, the worse deeds will go on behind closed doors. We've seen this all the way through. Political figures don't require others to dictate whether they deserve a private life; they will take it just like anyone else. Therefore, the media and public will continue to show them just how private or not their life is when they are always in the spotlight. You can have power and private life, though I think maintaining privacy is mainly dependent on how you use that power.</w:t>
      </w:r>
    </w:p>
    <w:sectPr w:rsidR="00C95505" w:rsidRPr="00ED397F">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56C611" w14:textId="77777777" w:rsidR="00271F4E" w:rsidRDefault="00271F4E" w:rsidP="00586A05">
      <w:pPr>
        <w:spacing w:after="0" w:line="240" w:lineRule="auto"/>
      </w:pPr>
      <w:r>
        <w:separator/>
      </w:r>
    </w:p>
  </w:endnote>
  <w:endnote w:type="continuationSeparator" w:id="0">
    <w:p w14:paraId="042369A0" w14:textId="77777777" w:rsidR="00271F4E" w:rsidRDefault="00271F4E" w:rsidP="00586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45C625" w14:textId="77777777" w:rsidR="00271F4E" w:rsidRDefault="00271F4E" w:rsidP="00586A05">
      <w:pPr>
        <w:spacing w:after="0" w:line="240" w:lineRule="auto"/>
      </w:pPr>
      <w:r>
        <w:separator/>
      </w:r>
    </w:p>
  </w:footnote>
  <w:footnote w:type="continuationSeparator" w:id="0">
    <w:p w14:paraId="16BE253B" w14:textId="77777777" w:rsidR="00271F4E" w:rsidRDefault="00271F4E" w:rsidP="00586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3216B3" w14:textId="14E8CD8D" w:rsidR="00586A05" w:rsidRPr="00586A05" w:rsidRDefault="00586A05" w:rsidP="00586A05">
    <w:pPr>
      <w:pStyle w:val="Header"/>
    </w:pPr>
    <w:r>
      <w:t>Tuesday, 02 March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xNzUyNjOyMDYyNDVQ0lEKTi0uzszPAykwrAUAS+U+9ywAAAA="/>
  </w:docVars>
  <w:rsids>
    <w:rsidRoot w:val="00586A05"/>
    <w:rsid w:val="0000069C"/>
    <w:rsid w:val="000B1FEB"/>
    <w:rsid w:val="000D3B84"/>
    <w:rsid w:val="000E54FC"/>
    <w:rsid w:val="000F7848"/>
    <w:rsid w:val="00132760"/>
    <w:rsid w:val="0013431E"/>
    <w:rsid w:val="001730E9"/>
    <w:rsid w:val="00192E8B"/>
    <w:rsid w:val="002325F4"/>
    <w:rsid w:val="00271F4E"/>
    <w:rsid w:val="002C23DD"/>
    <w:rsid w:val="002F749E"/>
    <w:rsid w:val="00324523"/>
    <w:rsid w:val="00342C5C"/>
    <w:rsid w:val="003532C2"/>
    <w:rsid w:val="00361084"/>
    <w:rsid w:val="003667BF"/>
    <w:rsid w:val="00370BCB"/>
    <w:rsid w:val="00370D90"/>
    <w:rsid w:val="00391138"/>
    <w:rsid w:val="00423FBF"/>
    <w:rsid w:val="00434C77"/>
    <w:rsid w:val="004410BB"/>
    <w:rsid w:val="00456B14"/>
    <w:rsid w:val="00487ECD"/>
    <w:rsid w:val="004B567F"/>
    <w:rsid w:val="005121F4"/>
    <w:rsid w:val="00514ABD"/>
    <w:rsid w:val="00515A45"/>
    <w:rsid w:val="00532189"/>
    <w:rsid w:val="00555EA1"/>
    <w:rsid w:val="0056452F"/>
    <w:rsid w:val="00586A05"/>
    <w:rsid w:val="005A2D0D"/>
    <w:rsid w:val="005A3531"/>
    <w:rsid w:val="00604C81"/>
    <w:rsid w:val="00631495"/>
    <w:rsid w:val="0064428E"/>
    <w:rsid w:val="00690384"/>
    <w:rsid w:val="006A66BB"/>
    <w:rsid w:val="006C7053"/>
    <w:rsid w:val="006E20B6"/>
    <w:rsid w:val="007461CD"/>
    <w:rsid w:val="007841B1"/>
    <w:rsid w:val="00793F0D"/>
    <w:rsid w:val="007A15C8"/>
    <w:rsid w:val="007B519D"/>
    <w:rsid w:val="007E1D20"/>
    <w:rsid w:val="00826847"/>
    <w:rsid w:val="00854D1B"/>
    <w:rsid w:val="0089448A"/>
    <w:rsid w:val="008A34D4"/>
    <w:rsid w:val="008C4DE7"/>
    <w:rsid w:val="008F2EAE"/>
    <w:rsid w:val="00924BC2"/>
    <w:rsid w:val="00937D67"/>
    <w:rsid w:val="0097524D"/>
    <w:rsid w:val="00995153"/>
    <w:rsid w:val="009B2A5A"/>
    <w:rsid w:val="009F21E4"/>
    <w:rsid w:val="00A115DB"/>
    <w:rsid w:val="00A271DE"/>
    <w:rsid w:val="00A30041"/>
    <w:rsid w:val="00A75D94"/>
    <w:rsid w:val="00AE67BF"/>
    <w:rsid w:val="00B03F27"/>
    <w:rsid w:val="00B040F0"/>
    <w:rsid w:val="00B539DC"/>
    <w:rsid w:val="00B83043"/>
    <w:rsid w:val="00BB6948"/>
    <w:rsid w:val="00C0779B"/>
    <w:rsid w:val="00C2382E"/>
    <w:rsid w:val="00C31760"/>
    <w:rsid w:val="00C95505"/>
    <w:rsid w:val="00CB0051"/>
    <w:rsid w:val="00CE1B6D"/>
    <w:rsid w:val="00CE5FC0"/>
    <w:rsid w:val="00D07901"/>
    <w:rsid w:val="00D6225F"/>
    <w:rsid w:val="00D65637"/>
    <w:rsid w:val="00D67DEB"/>
    <w:rsid w:val="00DC7803"/>
    <w:rsid w:val="00DD5CCA"/>
    <w:rsid w:val="00E51D79"/>
    <w:rsid w:val="00E778BB"/>
    <w:rsid w:val="00EA2E5A"/>
    <w:rsid w:val="00EA42E6"/>
    <w:rsid w:val="00EA4A83"/>
    <w:rsid w:val="00EC44EF"/>
    <w:rsid w:val="00ED397F"/>
    <w:rsid w:val="00EF1E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395D1"/>
  <w15:chartTrackingRefBased/>
  <w15:docId w15:val="{A0A89F80-950F-41E9-9F20-3000ABF49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55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3276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6A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6A05"/>
  </w:style>
  <w:style w:type="paragraph" w:styleId="Footer">
    <w:name w:val="footer"/>
    <w:basedOn w:val="Normal"/>
    <w:link w:val="FooterChar"/>
    <w:uiPriority w:val="99"/>
    <w:unhideWhenUsed/>
    <w:rsid w:val="00586A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6A05"/>
  </w:style>
  <w:style w:type="character" w:customStyle="1" w:styleId="Heading1Char">
    <w:name w:val="Heading 1 Char"/>
    <w:basedOn w:val="DefaultParagraphFont"/>
    <w:link w:val="Heading1"/>
    <w:uiPriority w:val="9"/>
    <w:rsid w:val="00C9550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3276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970</Words>
  <Characters>5533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Chilvers</dc:creator>
  <cp:keywords/>
  <dc:description/>
  <cp:lastModifiedBy>Jacob Chilvers</cp:lastModifiedBy>
  <cp:revision>6</cp:revision>
  <dcterms:created xsi:type="dcterms:W3CDTF">2021-03-08T18:46:00Z</dcterms:created>
  <dcterms:modified xsi:type="dcterms:W3CDTF">2021-03-26T12:19:00Z</dcterms:modified>
</cp:coreProperties>
</file>